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41" w:rsidRPr="00DA4634" w:rsidRDefault="007B6741" w:rsidP="00DA4634">
      <w:pPr>
        <w:autoSpaceDE w:val="0"/>
        <w:autoSpaceDN w:val="0"/>
        <w:adjustRightInd w:val="0"/>
        <w:spacing w:after="0" w:line="240" w:lineRule="auto"/>
        <w:jc w:val="center"/>
        <w:rPr>
          <w:rFonts w:ascii="Optima" w:hAnsi="Optima" w:cs="Arial"/>
          <w:b/>
          <w:sz w:val="24"/>
          <w:szCs w:val="24"/>
        </w:rPr>
      </w:pPr>
      <w:r w:rsidRPr="00DA4634">
        <w:rPr>
          <w:rFonts w:ascii="Optima" w:hAnsi="Optima" w:cs="Arial"/>
          <w:b/>
          <w:sz w:val="24"/>
          <w:szCs w:val="24"/>
        </w:rPr>
        <w:t xml:space="preserve">Asunto. Información </w:t>
      </w:r>
      <w:r w:rsidR="00DA4634" w:rsidRPr="00DA4634">
        <w:rPr>
          <w:rFonts w:ascii="Optima" w:hAnsi="Optima" w:cs="Arial"/>
          <w:b/>
          <w:sz w:val="24"/>
          <w:szCs w:val="24"/>
        </w:rPr>
        <w:t>retribuciones miembros de la Corporación</w:t>
      </w:r>
      <w:r w:rsidR="007B57AD">
        <w:rPr>
          <w:rFonts w:ascii="Optima" w:hAnsi="Optima" w:cs="Arial"/>
          <w:b/>
          <w:sz w:val="24"/>
          <w:szCs w:val="24"/>
        </w:rPr>
        <w:t xml:space="preserve"> durante el año 2022 y 2023</w:t>
      </w:r>
    </w:p>
    <w:p w:rsidR="00DA4634" w:rsidRDefault="00DA4634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</w:p>
    <w:p w:rsidR="00DA4634" w:rsidRDefault="00DA4634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</w:p>
    <w:p w:rsidR="00316CAC" w:rsidRPr="007B6741" w:rsidRDefault="00DA5758" w:rsidP="007B57AD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tab/>
      </w:r>
      <w:r w:rsidR="007B57AD">
        <w:rPr>
          <w:rFonts w:ascii="Optima" w:hAnsi="Optima" w:cs="Arial"/>
          <w:sz w:val="24"/>
          <w:szCs w:val="24"/>
        </w:rPr>
        <w:t>Los</w:t>
      </w:r>
      <w:r w:rsidR="00DA4634">
        <w:rPr>
          <w:rFonts w:ascii="Optima" w:hAnsi="Optima" w:cs="Arial"/>
          <w:sz w:val="24"/>
          <w:szCs w:val="24"/>
        </w:rPr>
        <w:t xml:space="preserve"> miembros de</w:t>
      </w:r>
      <w:r w:rsidR="00316CAC" w:rsidRPr="007B6741">
        <w:rPr>
          <w:rFonts w:ascii="Optima" w:hAnsi="Optima" w:cs="Arial"/>
          <w:sz w:val="24"/>
          <w:szCs w:val="24"/>
        </w:rPr>
        <w:t xml:space="preserve"> la Corporación que no ejerzan el cargo en régimen de</w:t>
      </w:r>
      <w:r w:rsidR="007B6741">
        <w:rPr>
          <w:rFonts w:ascii="Optima" w:hAnsi="Optima" w:cs="Arial"/>
          <w:sz w:val="24"/>
          <w:szCs w:val="24"/>
        </w:rPr>
        <w:t xml:space="preserve"> </w:t>
      </w:r>
      <w:r w:rsidR="00316CAC" w:rsidRPr="007B6741">
        <w:rPr>
          <w:rFonts w:ascii="Optima" w:hAnsi="Optima" w:cs="Arial"/>
          <w:sz w:val="24"/>
          <w:szCs w:val="24"/>
        </w:rPr>
        <w:t xml:space="preserve">dedicación exclusiva o parcial en la Corporación </w:t>
      </w:r>
      <w:r w:rsidR="007B6741" w:rsidRPr="007B6741">
        <w:rPr>
          <w:rFonts w:ascii="Optima" w:hAnsi="Optima" w:cs="Arial"/>
          <w:sz w:val="24"/>
          <w:szCs w:val="24"/>
        </w:rPr>
        <w:t xml:space="preserve">perciben </w:t>
      </w:r>
      <w:r w:rsidR="00316CAC" w:rsidRPr="007B6741">
        <w:rPr>
          <w:rFonts w:ascii="Optima" w:hAnsi="Optima" w:cs="Arial"/>
          <w:sz w:val="24"/>
          <w:szCs w:val="24"/>
        </w:rPr>
        <w:t>asistencias por la</w:t>
      </w:r>
      <w:r w:rsidR="007B6741">
        <w:rPr>
          <w:rFonts w:ascii="Optima" w:hAnsi="Optima" w:cs="Arial"/>
          <w:sz w:val="24"/>
          <w:szCs w:val="24"/>
        </w:rPr>
        <w:t xml:space="preserve"> </w:t>
      </w:r>
      <w:r w:rsidR="00316CAC" w:rsidRPr="007B6741">
        <w:rPr>
          <w:rFonts w:ascii="Optima" w:hAnsi="Optima" w:cs="Arial"/>
          <w:sz w:val="24"/>
          <w:szCs w:val="24"/>
        </w:rPr>
        <w:t>concurrencia efectiva a las sesiones de los órganos colegiados de la Corporación de que</w:t>
      </w:r>
      <w:r w:rsidR="007B6741" w:rsidRPr="007B6741">
        <w:rPr>
          <w:rFonts w:ascii="Optima" w:hAnsi="Optima" w:cs="Arial"/>
          <w:sz w:val="24"/>
          <w:szCs w:val="24"/>
        </w:rPr>
        <w:t xml:space="preserve"> </w:t>
      </w:r>
      <w:r w:rsidR="00316CAC" w:rsidRPr="007B6741">
        <w:rPr>
          <w:rFonts w:ascii="Optima" w:hAnsi="Optima" w:cs="Arial"/>
          <w:sz w:val="24"/>
          <w:szCs w:val="24"/>
        </w:rPr>
        <w:t xml:space="preserve">formen parte. </w:t>
      </w:r>
    </w:p>
    <w:p w:rsidR="00316CAC" w:rsidRPr="007B6741" w:rsidRDefault="00316CAC" w:rsidP="007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 xml:space="preserve">Las indemnizaciones que se </w:t>
      </w:r>
      <w:r w:rsidR="007B6741" w:rsidRPr="007B6741">
        <w:rPr>
          <w:rFonts w:ascii="Optima" w:hAnsi="Optima" w:cs="Arial"/>
          <w:sz w:val="24"/>
          <w:szCs w:val="24"/>
        </w:rPr>
        <w:t>perciben</w:t>
      </w:r>
      <w:r w:rsidRPr="007B6741">
        <w:rPr>
          <w:rFonts w:ascii="Optima" w:hAnsi="Optima" w:cs="Arial"/>
          <w:sz w:val="24"/>
          <w:szCs w:val="24"/>
        </w:rPr>
        <w:t xml:space="preserve"> en caso de asistencia efectiva </w:t>
      </w:r>
      <w:r w:rsidR="007B6741" w:rsidRPr="007B6741">
        <w:rPr>
          <w:rFonts w:ascii="Optima" w:hAnsi="Optima" w:cs="Arial"/>
          <w:sz w:val="24"/>
          <w:szCs w:val="24"/>
        </w:rPr>
        <w:t>son</w:t>
      </w:r>
      <w:r w:rsidRPr="007B6741">
        <w:rPr>
          <w:rFonts w:ascii="Optima" w:hAnsi="Optima" w:cs="Arial"/>
          <w:sz w:val="24"/>
          <w:szCs w:val="24"/>
        </w:rPr>
        <w:t xml:space="preserve"> las</w:t>
      </w:r>
      <w:r w:rsidR="007B6741">
        <w:rPr>
          <w:rFonts w:ascii="Optima" w:hAnsi="Optima" w:cs="Arial"/>
          <w:sz w:val="24"/>
          <w:szCs w:val="24"/>
        </w:rPr>
        <w:t xml:space="preserve"> </w:t>
      </w:r>
      <w:r w:rsidRPr="007B6741">
        <w:rPr>
          <w:rFonts w:ascii="Optima" w:hAnsi="Optima" w:cs="Arial"/>
          <w:sz w:val="24"/>
          <w:szCs w:val="24"/>
        </w:rPr>
        <w:t>siguientes:</w:t>
      </w:r>
    </w:p>
    <w:p w:rsidR="00316CAC" w:rsidRPr="007B6741" w:rsidRDefault="00447E4B" w:rsidP="00447E4B">
      <w:pPr>
        <w:jc w:val="both"/>
        <w:rPr>
          <w:rFonts w:ascii="Optima" w:hAnsi="Optima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t xml:space="preserve">- Sesión del Pleno, 141€ para el 2022 y </w:t>
      </w:r>
      <w:r w:rsidRPr="00447E4B">
        <w:rPr>
          <w:rFonts w:ascii="Optima" w:hAnsi="Optima" w:cs="Arial"/>
          <w:sz w:val="24"/>
          <w:szCs w:val="24"/>
        </w:rPr>
        <w:t>145,51€ para el 2023</w:t>
      </w:r>
      <w:r>
        <w:rPr>
          <w:rFonts w:ascii="Optima" w:hAnsi="Optima" w:cs="Arial"/>
          <w:sz w:val="24"/>
          <w:szCs w:val="24"/>
        </w:rPr>
        <w:t>.</w:t>
      </w:r>
    </w:p>
    <w:p w:rsidR="00447E4B" w:rsidRPr="00447E4B" w:rsidRDefault="00DA5758" w:rsidP="00447E4B">
      <w:pPr>
        <w:jc w:val="both"/>
        <w:rPr>
          <w:rFonts w:ascii="Optima" w:hAnsi="Optima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t xml:space="preserve">- </w:t>
      </w:r>
      <w:r w:rsidR="00316CAC" w:rsidRPr="007B6741">
        <w:rPr>
          <w:rFonts w:ascii="Optima" w:hAnsi="Optima" w:cs="Arial"/>
          <w:sz w:val="24"/>
          <w:szCs w:val="24"/>
        </w:rPr>
        <w:t>Sesiones del Consejo de Gobierno Insular, Comisiones de Pleno, Junta</w:t>
      </w:r>
      <w:r w:rsidR="00652B52">
        <w:rPr>
          <w:rFonts w:ascii="Optima" w:hAnsi="Optima" w:cs="Arial"/>
          <w:sz w:val="24"/>
          <w:szCs w:val="24"/>
        </w:rPr>
        <w:t xml:space="preserve"> </w:t>
      </w:r>
      <w:r w:rsidR="00316CAC" w:rsidRPr="007B6741">
        <w:rPr>
          <w:rFonts w:ascii="Optima" w:hAnsi="Optima" w:cs="Arial"/>
          <w:sz w:val="24"/>
          <w:szCs w:val="24"/>
        </w:rPr>
        <w:t>de Portavoce</w:t>
      </w:r>
      <w:r w:rsidR="00447E4B">
        <w:rPr>
          <w:rFonts w:ascii="Optima" w:hAnsi="Optima" w:cs="Arial"/>
          <w:sz w:val="24"/>
          <w:szCs w:val="24"/>
        </w:rPr>
        <w:t xml:space="preserve">s y Mesas de contratación, 93 € para el año 2022 y </w:t>
      </w:r>
      <w:r w:rsidR="00447E4B" w:rsidRPr="00447E4B">
        <w:rPr>
          <w:rFonts w:ascii="Optima" w:hAnsi="Optima" w:cs="Arial"/>
          <w:sz w:val="24"/>
          <w:szCs w:val="24"/>
        </w:rPr>
        <w:t>95,98€ para el 2023.</w:t>
      </w:r>
    </w:p>
    <w:p w:rsidR="003E22D0" w:rsidRDefault="003E22D0" w:rsidP="00652B52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</w:p>
    <w:p w:rsidR="007B6741" w:rsidRDefault="00DA4634" w:rsidP="007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t>C</w:t>
      </w:r>
      <w:r w:rsidR="007B6741" w:rsidRPr="007B6741">
        <w:rPr>
          <w:rFonts w:ascii="Optima" w:hAnsi="Optima" w:cs="Arial"/>
          <w:sz w:val="24"/>
          <w:szCs w:val="24"/>
        </w:rPr>
        <w:t xml:space="preserve">on independencia de que </w:t>
      </w:r>
      <w:r>
        <w:rPr>
          <w:rFonts w:ascii="Optima" w:hAnsi="Optima" w:cs="Arial"/>
          <w:sz w:val="24"/>
          <w:szCs w:val="24"/>
        </w:rPr>
        <w:t xml:space="preserve">se </w:t>
      </w:r>
      <w:r w:rsidR="007B6741" w:rsidRPr="007B6741">
        <w:rPr>
          <w:rFonts w:ascii="Optima" w:hAnsi="Optima" w:cs="Arial"/>
          <w:sz w:val="24"/>
          <w:szCs w:val="24"/>
        </w:rPr>
        <w:t>ejerza el</w:t>
      </w:r>
      <w:r w:rsidR="007B6741">
        <w:rPr>
          <w:rFonts w:ascii="Optima" w:hAnsi="Optima" w:cs="Arial"/>
          <w:sz w:val="24"/>
          <w:szCs w:val="24"/>
        </w:rPr>
        <w:t xml:space="preserve"> </w:t>
      </w:r>
      <w:r w:rsidR="007B6741" w:rsidRPr="007B6741">
        <w:rPr>
          <w:rFonts w:ascii="Optima" w:hAnsi="Optima" w:cs="Arial"/>
          <w:sz w:val="24"/>
          <w:szCs w:val="24"/>
        </w:rPr>
        <w:t>cargo en régimen de dedicación exclusiva, dedicación parcial o dedicación ordinaria, tienen derecho a recibir indemnizaciones por los gastos ocasionados por el ejercicio del cargo conforme al siguiente régimen de aplicación: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- Indemnización por desplazamientos fuera de la isla: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a) Al extranjero (dieta diaria):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1. Presidente ............................................ 166 euros.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2. Consejeros ………………… ................. 132 euros.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b) A la Península (dieta diaria):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1. Presidente .............................................. 124 euros.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2. Consejeros …………………................... 108 euros.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c) Entre las Islas (dieta diaria):</w:t>
      </w:r>
    </w:p>
    <w:p w:rsidR="007B6741" w:rsidRPr="007B6741" w:rsidRDefault="007B6741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1. Presidente ............................................. 86 euros.</w:t>
      </w:r>
    </w:p>
    <w:p w:rsidR="007B6741" w:rsidRDefault="00DA4634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t>2. Consejeros ……………………</w:t>
      </w:r>
      <w:r w:rsidR="007B6741" w:rsidRPr="007B6741">
        <w:rPr>
          <w:rFonts w:ascii="Optima" w:hAnsi="Optima" w:cs="Arial"/>
          <w:sz w:val="24"/>
          <w:szCs w:val="24"/>
        </w:rPr>
        <w:t>............... 66 euros.</w:t>
      </w:r>
    </w:p>
    <w:p w:rsidR="00BA2E7C" w:rsidRPr="007B6741" w:rsidRDefault="00BA2E7C" w:rsidP="007B6741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</w:p>
    <w:p w:rsidR="007B6741" w:rsidRDefault="007B6741" w:rsidP="00DA4634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 xml:space="preserve">Las indemnizaciones por desplazamientos fuera de la isla se </w:t>
      </w:r>
      <w:r w:rsidR="00DA4634">
        <w:rPr>
          <w:rFonts w:ascii="Optima" w:hAnsi="Optima" w:cs="Arial"/>
          <w:sz w:val="24"/>
          <w:szCs w:val="24"/>
        </w:rPr>
        <w:t xml:space="preserve">reducen </w:t>
      </w:r>
      <w:r w:rsidRPr="007B6741">
        <w:rPr>
          <w:rFonts w:ascii="Optima" w:hAnsi="Optima" w:cs="Arial"/>
          <w:sz w:val="24"/>
          <w:szCs w:val="24"/>
        </w:rPr>
        <w:t>un 50%</w:t>
      </w:r>
      <w:r w:rsidR="00DA4634">
        <w:rPr>
          <w:rFonts w:ascii="Optima" w:hAnsi="Optima" w:cs="Arial"/>
          <w:sz w:val="24"/>
          <w:szCs w:val="24"/>
        </w:rPr>
        <w:t xml:space="preserve"> </w:t>
      </w:r>
      <w:r w:rsidRPr="007B6741">
        <w:rPr>
          <w:rFonts w:ascii="Optima" w:hAnsi="Optima" w:cs="Arial"/>
          <w:sz w:val="24"/>
          <w:szCs w:val="24"/>
        </w:rPr>
        <w:t>cuando no se pernocte fuera</w:t>
      </w:r>
      <w:r>
        <w:rPr>
          <w:rFonts w:ascii="Optima" w:hAnsi="Optima" w:cs="Arial"/>
          <w:sz w:val="24"/>
          <w:szCs w:val="24"/>
        </w:rPr>
        <w:t xml:space="preserve"> del domicilio del desplazado. </w:t>
      </w:r>
    </w:p>
    <w:p w:rsidR="00DA4634" w:rsidRDefault="00DA4634" w:rsidP="00DA4634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</w:p>
    <w:p w:rsidR="007B6741" w:rsidRDefault="007B6741" w:rsidP="007B67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t>-</w:t>
      </w:r>
      <w:r w:rsidRPr="007B6741">
        <w:rPr>
          <w:rFonts w:ascii="Optima" w:hAnsi="Optima" w:cs="Arial"/>
          <w:sz w:val="24"/>
          <w:szCs w:val="24"/>
        </w:rPr>
        <w:t xml:space="preserve"> Indemnizaciones por desplazamientos dentro de la Isla</w:t>
      </w:r>
      <w:r>
        <w:rPr>
          <w:rFonts w:ascii="Arial" w:hAnsi="Arial" w:cs="Arial"/>
          <w:sz w:val="24"/>
          <w:szCs w:val="24"/>
        </w:rPr>
        <w:t>:</w:t>
      </w:r>
    </w:p>
    <w:p w:rsidR="007B6741" w:rsidRDefault="007B6741" w:rsidP="00172329">
      <w:pPr>
        <w:autoSpaceDE w:val="0"/>
        <w:autoSpaceDN w:val="0"/>
        <w:adjustRightInd w:val="0"/>
        <w:spacing w:after="0" w:line="240" w:lineRule="auto"/>
        <w:jc w:val="both"/>
        <w:rPr>
          <w:rFonts w:ascii="Optima" w:hAnsi="Optima" w:cs="Arial"/>
          <w:sz w:val="24"/>
          <w:szCs w:val="24"/>
        </w:rPr>
      </w:pPr>
      <w:r w:rsidRPr="007B6741">
        <w:rPr>
          <w:rFonts w:ascii="Optima" w:hAnsi="Optima" w:cs="Arial"/>
          <w:sz w:val="24"/>
          <w:szCs w:val="24"/>
        </w:rPr>
        <w:t>Los miembros de la Corporación, salvo que se utili</w:t>
      </w:r>
      <w:r w:rsidR="00172329">
        <w:rPr>
          <w:rFonts w:ascii="Optima" w:hAnsi="Optima" w:cs="Arial"/>
          <w:sz w:val="24"/>
          <w:szCs w:val="24"/>
        </w:rPr>
        <w:t>ce vehículo oficial, percibirán l</w:t>
      </w:r>
      <w:r w:rsidRPr="007B6741">
        <w:rPr>
          <w:rFonts w:ascii="Optima" w:hAnsi="Optima" w:cs="Arial"/>
          <w:sz w:val="24"/>
          <w:szCs w:val="24"/>
        </w:rPr>
        <w:t xml:space="preserve">a cantidad de </w:t>
      </w:r>
      <w:r w:rsidR="005A05D9">
        <w:rPr>
          <w:rFonts w:ascii="Optima" w:hAnsi="Optima" w:cs="Arial"/>
          <w:sz w:val="24"/>
          <w:szCs w:val="24"/>
        </w:rPr>
        <w:t>0,26</w:t>
      </w:r>
      <w:r w:rsidRPr="007B6741">
        <w:rPr>
          <w:rFonts w:ascii="Optima" w:hAnsi="Optima" w:cs="Arial"/>
          <w:sz w:val="24"/>
          <w:szCs w:val="24"/>
        </w:rPr>
        <w:t>€ por kilómetro por los desplazamientos realizados entre su lugar de domicilio y el lugar de celebración de la sesión, comisión o acto al que haya sido convocado.</w:t>
      </w:r>
    </w:p>
    <w:p w:rsidR="00DA4634" w:rsidRDefault="00DA4634" w:rsidP="007B6741">
      <w:pPr>
        <w:autoSpaceDE w:val="0"/>
        <w:autoSpaceDN w:val="0"/>
        <w:adjustRightInd w:val="0"/>
        <w:spacing w:after="0" w:line="240" w:lineRule="auto"/>
        <w:rPr>
          <w:rFonts w:ascii="Optima" w:hAnsi="Optima" w:cs="Arial"/>
          <w:sz w:val="24"/>
          <w:szCs w:val="24"/>
        </w:rPr>
      </w:pPr>
    </w:p>
    <w:p w:rsidR="00C62C8E" w:rsidRPr="00C62C8E" w:rsidRDefault="00C62C8E" w:rsidP="00C62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  <w:r w:rsidRPr="00C62C8E">
        <w:rPr>
          <w:rFonts w:ascii="Optima" w:hAnsi="Optima" w:cs="Arial"/>
          <w:sz w:val="24"/>
          <w:szCs w:val="24"/>
        </w:rPr>
        <w:t xml:space="preserve">Los Consejeros en régimen de dedicación exclusiva, los Coordinadores Generales, los Directores Generales, los Coordinadores Técnicos y los Directores Insulares, al causar baja en la entidad local, perciben una paga adicional equivalente a una mensualidad. Esta indemnización, de conformidad con el artículo 1º del Real Decreto-ley 20/2012, de 13 de julio, es incompatible con cualquier retribución con cargo a los Presupuestos de las Administraciones Públicas, de los entes, organismos y empresas de ellos dependientes, o con cargo a los de los órganos constitucionales o que resulte de la aplicación de arancel; con </w:t>
      </w:r>
      <w:r w:rsidRPr="00C62C8E">
        <w:rPr>
          <w:rFonts w:ascii="Optima" w:hAnsi="Optima" w:cs="Arial"/>
          <w:sz w:val="24"/>
          <w:szCs w:val="24"/>
        </w:rPr>
        <w:lastRenderedPageBreak/>
        <w:t>cualquier retribución que provenga de una actividad privada, así como con la percepción de la pensión de jubilación o retiro por Derechos pasivos, o por cualquier régimen de Seguridad Social público y obligatorio.</w:t>
      </w:r>
    </w:p>
    <w:p w:rsidR="007B6741" w:rsidRDefault="00C62C8E" w:rsidP="00C62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  <w:r w:rsidRPr="00C62C8E">
        <w:rPr>
          <w:rFonts w:ascii="Optima" w:hAnsi="Optima" w:cs="Arial"/>
          <w:sz w:val="24"/>
          <w:szCs w:val="24"/>
        </w:rPr>
        <w:t>Esta compensación, será exigible cuando no exista posibilidad de incorporación inmediata a cualquier puesto que dé lugar a las retribuciones antes mencionadas.</w:t>
      </w:r>
    </w:p>
    <w:p w:rsidR="00652B52" w:rsidRDefault="00652B52" w:rsidP="00C62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t xml:space="preserve">En el año </w:t>
      </w:r>
      <w:r w:rsidR="005A05D9">
        <w:rPr>
          <w:rFonts w:ascii="Optima" w:hAnsi="Optima" w:cs="Arial"/>
          <w:sz w:val="24"/>
          <w:szCs w:val="24"/>
        </w:rPr>
        <w:t>2022</w:t>
      </w:r>
      <w:r>
        <w:rPr>
          <w:rFonts w:ascii="Optima" w:hAnsi="Optima" w:cs="Arial"/>
          <w:sz w:val="24"/>
          <w:szCs w:val="24"/>
        </w:rPr>
        <w:t xml:space="preserve"> ningún miembro de la Corporación percibió indemnización por cese en el cargo</w:t>
      </w:r>
      <w:r w:rsidR="00DA5758">
        <w:rPr>
          <w:rFonts w:ascii="Optima" w:hAnsi="Optima" w:cs="Arial"/>
          <w:sz w:val="24"/>
          <w:szCs w:val="24"/>
        </w:rPr>
        <w:t>.</w:t>
      </w:r>
    </w:p>
    <w:p w:rsidR="00743DA4" w:rsidRDefault="00743DA4" w:rsidP="00C62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</w:p>
    <w:p w:rsidR="00743DA4" w:rsidRDefault="00743DA4" w:rsidP="00C62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  <w:r>
        <w:rPr>
          <w:rFonts w:ascii="Optima" w:hAnsi="Optima" w:cs="Arial"/>
          <w:sz w:val="24"/>
          <w:szCs w:val="24"/>
        </w:rPr>
        <w:t>Las retribuciones de los cargos electos son los siguientes: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6"/>
        <w:gridCol w:w="1350"/>
        <w:gridCol w:w="1099"/>
        <w:gridCol w:w="614"/>
        <w:gridCol w:w="1415"/>
      </w:tblGrid>
      <w:tr w:rsidR="00743DA4" w:rsidRPr="00743DA4" w:rsidTr="00743DA4">
        <w:trPr>
          <w:gridAfter w:val="2"/>
          <w:wAfter w:w="1193" w:type="pct"/>
          <w:trHeight w:val="288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743DA4" w:rsidRPr="00743DA4" w:rsidTr="00743DA4">
        <w:trPr>
          <w:trHeight w:val="288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</w:tr>
      <w:tr w:rsidR="00743DA4" w:rsidRPr="00743DA4" w:rsidTr="00743DA4">
        <w:trPr>
          <w:gridAfter w:val="4"/>
          <w:wAfter w:w="2633" w:type="pct"/>
          <w:trHeight w:val="300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</w:tr>
      <w:tr w:rsidR="00743DA4" w:rsidRPr="00743DA4" w:rsidTr="00743DA4">
        <w:trPr>
          <w:trHeight w:val="226"/>
        </w:trPr>
        <w:tc>
          <w:tcPr>
            <w:tcW w:w="2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DA4" w:rsidRPr="00743DA4" w:rsidRDefault="00743DA4" w:rsidP="00743DA4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DA4" w:rsidRDefault="00743DA4" w:rsidP="00743DA4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AÑO 2022</w:t>
            </w:r>
          </w:p>
        </w:tc>
      </w:tr>
      <w:tr w:rsidR="00743DA4" w:rsidRPr="00743DA4" w:rsidTr="00536950">
        <w:trPr>
          <w:trHeight w:val="509"/>
        </w:trPr>
        <w:tc>
          <w:tcPr>
            <w:tcW w:w="2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TOTAL MENSUAL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PAGAS EXTRAORDINARIAS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DA4" w:rsidRPr="00743DA4" w:rsidRDefault="00743DA4" w:rsidP="00743DA4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TOTAL ANUAL</w:t>
            </w:r>
          </w:p>
        </w:tc>
      </w:tr>
      <w:tr w:rsidR="00536950" w:rsidRPr="00743DA4" w:rsidTr="00536950">
        <w:trPr>
          <w:trHeight w:val="308"/>
        </w:trPr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PRESIDENTE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5.190,72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5.190,72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72.670,08</w:t>
            </w:r>
          </w:p>
        </w:tc>
      </w:tr>
      <w:tr w:rsidR="00536950" w:rsidRPr="00743DA4" w:rsidTr="00536950">
        <w:trPr>
          <w:trHeight w:val="279"/>
        </w:trPr>
        <w:tc>
          <w:tcPr>
            <w:tcW w:w="2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VICEPRESIDENTES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4.956,84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4.956,84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69.395,76</w:t>
            </w:r>
          </w:p>
        </w:tc>
      </w:tr>
      <w:tr w:rsidR="00536950" w:rsidRPr="00743DA4" w:rsidTr="00536950">
        <w:trPr>
          <w:trHeight w:val="288"/>
        </w:trPr>
        <w:tc>
          <w:tcPr>
            <w:tcW w:w="23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CONSEJEROS CON DELEGACIÓN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4.695,10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4.695,10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65.731,40</w:t>
            </w:r>
          </w:p>
        </w:tc>
      </w:tr>
      <w:tr w:rsidR="00536950" w:rsidRPr="00743DA4" w:rsidTr="00536950">
        <w:trPr>
          <w:trHeight w:val="300"/>
        </w:trPr>
        <w:tc>
          <w:tcPr>
            <w:tcW w:w="2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CONSEJEROS RPTES GRUPOS POLITICOS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4.588,99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4.588,99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64.245,86</w:t>
            </w:r>
          </w:p>
        </w:tc>
      </w:tr>
      <w:tr w:rsidR="00536950" w:rsidRPr="00743DA4" w:rsidTr="00536950">
        <w:trPr>
          <w:trHeight w:val="288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</w:tr>
      <w:tr w:rsidR="00536950" w:rsidRPr="00743DA4" w:rsidTr="00743DA4">
        <w:trPr>
          <w:trHeight w:val="288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</w:tr>
      <w:tr w:rsidR="00536950" w:rsidRPr="00743DA4" w:rsidTr="00743DA4">
        <w:trPr>
          <w:gridAfter w:val="4"/>
          <w:wAfter w:w="2633" w:type="pct"/>
          <w:trHeight w:val="300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sz w:val="16"/>
                <w:szCs w:val="16"/>
                <w:lang w:eastAsia="es-ES"/>
              </w:rPr>
            </w:pPr>
          </w:p>
        </w:tc>
      </w:tr>
      <w:tr w:rsidR="00536950" w:rsidRPr="00743DA4" w:rsidTr="00743DA4">
        <w:trPr>
          <w:trHeight w:val="299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950" w:rsidRPr="00743DA4" w:rsidRDefault="00536950" w:rsidP="00536950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950" w:rsidRPr="00743DA4" w:rsidRDefault="00536950" w:rsidP="00536950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Año 2023</w:t>
            </w:r>
          </w:p>
        </w:tc>
      </w:tr>
      <w:tr w:rsidR="00536950" w:rsidRPr="00743DA4" w:rsidTr="00536950">
        <w:trPr>
          <w:trHeight w:val="451"/>
        </w:trPr>
        <w:tc>
          <w:tcPr>
            <w:tcW w:w="2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TOTAL MENSUAL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jc w:val="center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PAGAS EXTRAORDINARIAS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TOTAL ANUAL</w:t>
            </w:r>
          </w:p>
        </w:tc>
      </w:tr>
      <w:tr w:rsidR="00536950" w:rsidRPr="00743DA4" w:rsidTr="00536950">
        <w:trPr>
          <w:trHeight w:val="288"/>
        </w:trPr>
        <w:tc>
          <w:tcPr>
            <w:tcW w:w="23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PRESIDENTE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5.320,49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5.320,49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74.486,86</w:t>
            </w:r>
          </w:p>
        </w:tc>
      </w:tr>
      <w:tr w:rsidR="00536950" w:rsidRPr="00743DA4" w:rsidTr="00536950">
        <w:trPr>
          <w:trHeight w:val="288"/>
        </w:trPr>
        <w:tc>
          <w:tcPr>
            <w:tcW w:w="2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VICEPRESIDENTES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5.080,76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5.080,76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71.130,64</w:t>
            </w:r>
          </w:p>
        </w:tc>
      </w:tr>
      <w:tr w:rsidR="00536950" w:rsidRPr="00743DA4" w:rsidTr="00536950">
        <w:trPr>
          <w:trHeight w:val="288"/>
        </w:trPr>
        <w:tc>
          <w:tcPr>
            <w:tcW w:w="23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TITULAR CONSEJERIA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4.812,48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4.812,48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67.374,72</w:t>
            </w:r>
          </w:p>
        </w:tc>
      </w:tr>
      <w:tr w:rsidR="00536950" w:rsidRPr="00743DA4" w:rsidTr="00536950">
        <w:trPr>
          <w:trHeight w:val="300"/>
        </w:trPr>
        <w:tc>
          <w:tcPr>
            <w:tcW w:w="23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6950" w:rsidRPr="00743DA4" w:rsidRDefault="00536950" w:rsidP="00536950">
            <w:pPr>
              <w:spacing w:after="0" w:line="240" w:lineRule="auto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743DA4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CONSEJEROS RPTES GRUPOS POLITICOS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4.703,71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4.703,71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950" w:rsidRPr="00536950" w:rsidRDefault="00536950" w:rsidP="00536950">
            <w:pPr>
              <w:spacing w:after="0" w:line="240" w:lineRule="auto"/>
              <w:jc w:val="right"/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</w:pPr>
            <w:r w:rsidRPr="00536950">
              <w:rPr>
                <w:rFonts w:ascii="Optima" w:eastAsia="Times New Roman" w:hAnsi="Optima" w:cs="Arial"/>
                <w:color w:val="000000"/>
                <w:sz w:val="16"/>
                <w:szCs w:val="16"/>
                <w:lang w:eastAsia="es-ES"/>
              </w:rPr>
              <w:t>65.851,94</w:t>
            </w:r>
          </w:p>
        </w:tc>
      </w:tr>
    </w:tbl>
    <w:p w:rsidR="00743DA4" w:rsidRPr="00C62C8E" w:rsidRDefault="00743DA4" w:rsidP="00C62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tima" w:hAnsi="Optima" w:cs="Arial"/>
          <w:sz w:val="24"/>
          <w:szCs w:val="24"/>
        </w:rPr>
      </w:pPr>
      <w:bookmarkStart w:id="0" w:name="_GoBack"/>
      <w:bookmarkEnd w:id="0"/>
    </w:p>
    <w:sectPr w:rsidR="00743DA4" w:rsidRPr="00C62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B05020505080203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D8"/>
    <w:rsid w:val="00123159"/>
    <w:rsid w:val="00172329"/>
    <w:rsid w:val="00316CAC"/>
    <w:rsid w:val="003E22D0"/>
    <w:rsid w:val="00447E4B"/>
    <w:rsid w:val="00536950"/>
    <w:rsid w:val="005A05D9"/>
    <w:rsid w:val="00652B52"/>
    <w:rsid w:val="00743DA4"/>
    <w:rsid w:val="007B57AD"/>
    <w:rsid w:val="007B6741"/>
    <w:rsid w:val="009959D8"/>
    <w:rsid w:val="009E7B2C"/>
    <w:rsid w:val="00BA2E7C"/>
    <w:rsid w:val="00C62C8E"/>
    <w:rsid w:val="00DA4634"/>
    <w:rsid w:val="00DA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A707"/>
  <w15:chartTrackingRefBased/>
  <w15:docId w15:val="{D8917923-222C-40B5-9EA7-9AB50E6C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usuariocabildo</dc:creator>
  <cp:keywords/>
  <dc:description/>
  <cp:lastModifiedBy>admin</cp:lastModifiedBy>
  <cp:revision>9</cp:revision>
  <dcterms:created xsi:type="dcterms:W3CDTF">2021-06-04T09:05:00Z</dcterms:created>
  <dcterms:modified xsi:type="dcterms:W3CDTF">2023-10-06T10:29:00Z</dcterms:modified>
</cp:coreProperties>
</file>