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1156- Penalidades impuestas por incumplimiento de los/as contratistas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2022-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32</Words>
  <Characters>171</Characters>
  <CharactersWithSpaces>204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2023-10-20T13:01:56Z</dcterms:modified>
  <cp:revision>116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