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EJERCICIO 2022- PRIMER SEMESTRE 2023</w:t>
      </w:r>
    </w:p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1049- Gastos de representación asignados </w:t>
      </w:r>
    </w:p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En los Presupuestos de Turismo de Gran Canaria, para los años  2022 y 2023 se asignó el mismo importe por dicho concepto: 5.000€</w:t>
      </w:r>
    </w:p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12" w:type="dxa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6"/>
        <w:gridCol w:w="4535"/>
      </w:tblGrid>
      <w:tr>
        <w:trPr/>
        <w:tc>
          <w:tcPr>
            <w:tcW w:w="4476" w:type="dxa"/>
            <w:tcBorders/>
          </w:tcPr>
          <w:p>
            <w:pPr>
              <w:pStyle w:val="Contenidodelatabla"/>
              <w:widowControl w:val="false"/>
              <w:bidi w:val="0"/>
              <w:spacing w:before="0" w:after="200"/>
              <w:rPr/>
            </w:pPr>
            <w:r>
              <w:rPr/>
              <w:t>Presupuesto Turismo de Gran Canaria 2022</w:t>
            </w:r>
          </w:p>
        </w:tc>
        <w:tc>
          <w:tcPr>
            <w:tcW w:w="4535" w:type="dxa"/>
            <w:tcBorders/>
          </w:tcPr>
          <w:p>
            <w:pPr>
              <w:pStyle w:val="Contenidodelatabla"/>
              <w:widowControl w:val="false"/>
              <w:spacing w:before="0" w:after="200"/>
              <w:rPr/>
            </w:pPr>
            <w:r>
              <w:rPr/>
              <w:t xml:space="preserve">             </w:t>
            </w:r>
            <w:r>
              <w:rPr/>
              <w:t>CAP</w:t>
            </w:r>
            <w:r>
              <w:rPr/>
              <w:t>Í</w:t>
            </w:r>
            <w:r>
              <w:rPr/>
              <w:t>TULO II</w:t>
            </w:r>
          </w:p>
        </w:tc>
      </w:tr>
      <w:tr>
        <w:trPr/>
        <w:tc>
          <w:tcPr>
            <w:tcW w:w="4476" w:type="dxa"/>
            <w:tcBorders/>
          </w:tcPr>
          <w:p>
            <w:pPr>
              <w:pStyle w:val="Contenidodelatabla"/>
              <w:widowControl w:val="false"/>
              <w:spacing w:before="0" w:after="200"/>
              <w:rPr/>
            </w:pPr>
            <w:r>
              <w:rPr/>
              <w:t>Atenciones Protocolarias y Representativas</w:t>
            </w:r>
          </w:p>
        </w:tc>
        <w:tc>
          <w:tcPr>
            <w:tcW w:w="4535" w:type="dxa"/>
            <w:tcBorders/>
          </w:tcPr>
          <w:p>
            <w:pPr>
              <w:pStyle w:val="Contenidodelatabla"/>
              <w:widowControl w:val="false"/>
              <w:suppressLineNumbers/>
              <w:spacing w:before="0" w:after="200"/>
              <w:rPr/>
            </w:pPr>
            <w:r>
              <w:rPr/>
              <w:t xml:space="preserve">   </w:t>
            </w:r>
            <w:r>
              <w:rPr/>
              <w:t>5.000€</w:t>
            </w:r>
          </w:p>
        </w:tc>
      </w:tr>
    </w:tbl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12" w:type="dxa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6"/>
        <w:gridCol w:w="4535"/>
      </w:tblGrid>
      <w:tr>
        <w:trPr/>
        <w:tc>
          <w:tcPr>
            <w:tcW w:w="4476" w:type="dxa"/>
            <w:tcBorders/>
          </w:tcPr>
          <w:p>
            <w:pPr>
              <w:pStyle w:val="Contenidodelatabla"/>
              <w:widowControl w:val="false"/>
              <w:bidi w:val="0"/>
              <w:spacing w:before="0" w:after="200"/>
              <w:rPr/>
            </w:pPr>
            <w:r>
              <w:rPr/>
              <w:t>Presupuesto Turismo de Gran Canaria 2023</w:t>
            </w:r>
          </w:p>
        </w:tc>
        <w:tc>
          <w:tcPr>
            <w:tcW w:w="4535" w:type="dxa"/>
            <w:tcBorders/>
          </w:tcPr>
          <w:p>
            <w:pPr>
              <w:pStyle w:val="Contenidodelatabla"/>
              <w:widowControl w:val="false"/>
              <w:spacing w:before="0" w:after="200"/>
              <w:rPr/>
            </w:pPr>
            <w:r>
              <w:rPr/>
              <w:t xml:space="preserve">             </w:t>
            </w:r>
            <w:r>
              <w:rPr/>
              <w:t>CAP</w:t>
            </w:r>
            <w:r>
              <w:rPr/>
              <w:t>Í</w:t>
            </w:r>
            <w:r>
              <w:rPr/>
              <w:t>TULO II</w:t>
            </w:r>
          </w:p>
        </w:tc>
      </w:tr>
      <w:tr>
        <w:trPr/>
        <w:tc>
          <w:tcPr>
            <w:tcW w:w="4476" w:type="dxa"/>
            <w:tcBorders/>
          </w:tcPr>
          <w:p>
            <w:pPr>
              <w:pStyle w:val="Contenidodelatabla"/>
              <w:widowControl w:val="false"/>
              <w:spacing w:before="0" w:after="200"/>
              <w:rPr/>
            </w:pPr>
            <w:r>
              <w:rPr/>
              <w:t>Atenciones Protocolarias y Representativas</w:t>
            </w:r>
          </w:p>
        </w:tc>
        <w:tc>
          <w:tcPr>
            <w:tcW w:w="4535" w:type="dxa"/>
            <w:tcBorders/>
          </w:tcPr>
          <w:p>
            <w:pPr>
              <w:pStyle w:val="Contenidodelatabla"/>
              <w:widowControl w:val="false"/>
              <w:spacing w:before="0" w:after="200"/>
              <w:rPr/>
            </w:pPr>
            <w:r>
              <w:rPr/>
              <w:t xml:space="preserve">  </w:t>
            </w:r>
            <w:r>
              <w:rPr/>
              <w:t>5.000€</w:t>
            </w:r>
          </w:p>
        </w:tc>
      </w:tr>
    </w:tbl>
    <w:p>
      <w:pPr>
        <w:pStyle w:val="Contenidodelmarco"/>
        <w:spacing w:before="0" w:after="160"/>
        <w:ind w:left="0" w:hanging="0"/>
        <w:jc w:val="both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2"/>
        <w:szCs w:val="22"/>
      </w:rPr>
    </w:pPr>
    <w:r>
      <w:rPr>
        <w:sz w:val="22"/>
        <w:szCs w:val="22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LibreOffice/7.0.4.2$Windows_X86_64 LibreOffice_project/dcf040e67528d9187c66b2379df5ea4407429775</Application>
  <AppVersion>15.0000</AppVersion>
  <Pages>1</Pages>
  <Words>80</Words>
  <Characters>452</Characters>
  <CharactersWithSpaces>555</CharactersWithSpaces>
  <Paragraphs>14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2024-02-05T13:48:53Z</dcterms:modified>
  <cp:revision>102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